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1624"/>
        <w:gridCol w:w="4045"/>
        <w:gridCol w:w="1783"/>
      </w:tblGrid>
      <w:tr w:rsidR="005720F9">
        <w:trPr>
          <w:trHeight w:val="1418"/>
        </w:trPr>
        <w:tc>
          <w:tcPr>
            <w:tcW w:w="3049" w:type="dxa"/>
          </w:tcPr>
          <w:p w:rsidR="005720F9" w:rsidRDefault="0097246A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1538157" cy="882396"/>
                  <wp:effectExtent l="0" t="0" r="0" b="0"/>
                  <wp:docPr id="1" name="Image 1" descr="http://www.agri.edu.tr/logo_201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http://www.agri.edu.tr/logo_201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57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2" w:type="dxa"/>
            <w:gridSpan w:val="3"/>
          </w:tcPr>
          <w:p w:rsidR="005720F9" w:rsidRDefault="005720F9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720F9" w:rsidRDefault="0097246A">
            <w:pPr>
              <w:pStyle w:val="TableParagraph"/>
              <w:spacing w:line="253" w:lineRule="exact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T.C.</w:t>
            </w:r>
          </w:p>
          <w:p w:rsidR="005720F9" w:rsidRDefault="0097246A">
            <w:pPr>
              <w:pStyle w:val="TableParagraph"/>
              <w:spacing w:line="253" w:lineRule="exact"/>
              <w:ind w:left="10" w:righ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AĞRI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İBRAHİM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ÇEÇEN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ÜNİVERSİTESİ</w:t>
            </w:r>
          </w:p>
          <w:p w:rsidR="005720F9" w:rsidRDefault="0097246A">
            <w:pPr>
              <w:pStyle w:val="TableParagraph"/>
              <w:spacing w:before="1"/>
              <w:ind w:left="10" w:righ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STRATEJİ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GELİŞTİRME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DAİRE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BAŞKANLIĞI</w:t>
            </w:r>
          </w:p>
          <w:p w:rsidR="005720F9" w:rsidRDefault="0097246A">
            <w:pPr>
              <w:pStyle w:val="TableParagraph"/>
              <w:spacing w:before="1" w:line="371" w:lineRule="exact"/>
              <w:ind w:left="10" w:right="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PERSONEL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GÖREV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DAĞILIM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ÇİZELGESİ</w:t>
            </w:r>
          </w:p>
        </w:tc>
      </w:tr>
      <w:tr w:rsidR="005720F9" w:rsidTr="004C524C">
        <w:trPr>
          <w:trHeight w:val="537"/>
        </w:trPr>
        <w:tc>
          <w:tcPr>
            <w:tcW w:w="3049" w:type="dxa"/>
            <w:shd w:val="clear" w:color="auto" w:fill="D99493"/>
          </w:tcPr>
          <w:p w:rsidR="005720F9" w:rsidRDefault="0097246A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AD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SOYAD</w:t>
            </w:r>
          </w:p>
        </w:tc>
        <w:tc>
          <w:tcPr>
            <w:tcW w:w="1624" w:type="dxa"/>
            <w:shd w:val="clear" w:color="auto" w:fill="D99493"/>
          </w:tcPr>
          <w:p w:rsidR="005720F9" w:rsidRDefault="0097246A">
            <w:pPr>
              <w:pStyle w:val="TableParagraph"/>
              <w:spacing w:line="268" w:lineRule="exact"/>
              <w:ind w:left="477"/>
              <w:rPr>
                <w:b/>
              </w:rPr>
            </w:pPr>
            <w:r>
              <w:rPr>
                <w:b/>
                <w:spacing w:val="-2"/>
              </w:rPr>
              <w:t>KADRO</w:t>
            </w:r>
          </w:p>
          <w:p w:rsidR="005720F9" w:rsidRDefault="0097246A">
            <w:pPr>
              <w:pStyle w:val="TableParagraph"/>
              <w:spacing w:line="249" w:lineRule="exact"/>
              <w:ind w:left="431"/>
              <w:rPr>
                <w:b/>
              </w:rPr>
            </w:pPr>
            <w:r>
              <w:rPr>
                <w:b/>
                <w:spacing w:val="-2"/>
              </w:rPr>
              <w:t>UNVANI</w:t>
            </w:r>
          </w:p>
        </w:tc>
        <w:tc>
          <w:tcPr>
            <w:tcW w:w="4045" w:type="dxa"/>
            <w:shd w:val="clear" w:color="auto" w:fill="D99493"/>
          </w:tcPr>
          <w:p w:rsidR="005720F9" w:rsidRDefault="0097246A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GÖREVLERİ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1783" w:type="dxa"/>
            <w:shd w:val="clear" w:color="auto" w:fill="D99493"/>
          </w:tcPr>
          <w:p w:rsidR="005720F9" w:rsidRDefault="0097246A">
            <w:pPr>
              <w:pStyle w:val="TableParagraph"/>
              <w:spacing w:line="268" w:lineRule="exact"/>
              <w:ind w:left="89" w:right="80"/>
              <w:jc w:val="center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DEVRİ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**</w:t>
            </w:r>
          </w:p>
        </w:tc>
      </w:tr>
      <w:tr w:rsidR="005720F9" w:rsidTr="004C524C">
        <w:trPr>
          <w:trHeight w:val="8789"/>
        </w:trPr>
        <w:tc>
          <w:tcPr>
            <w:tcW w:w="3049" w:type="dxa"/>
          </w:tcPr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20"/>
              </w:rPr>
            </w:pPr>
          </w:p>
          <w:p w:rsidR="005720F9" w:rsidRDefault="0097246A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Abdülkadir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YILDIRIM</w:t>
            </w:r>
          </w:p>
        </w:tc>
        <w:tc>
          <w:tcPr>
            <w:tcW w:w="1624" w:type="dxa"/>
          </w:tcPr>
          <w:p w:rsidR="005720F9" w:rsidRDefault="005720F9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720F9" w:rsidRDefault="0097246A">
            <w:pPr>
              <w:pStyle w:val="TableParagraph"/>
              <w:spacing w:before="1"/>
              <w:ind w:left="107"/>
            </w:pPr>
            <w:r>
              <w:t>Daire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Başkanı</w:t>
            </w:r>
          </w:p>
        </w:tc>
        <w:tc>
          <w:tcPr>
            <w:tcW w:w="4045" w:type="dxa"/>
          </w:tcPr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-Strateji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Geliştirme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görevini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yürütmek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-İdarenin stratejik plan ve performans programının hazırlanmasını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koordine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etmek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sonuçlarının konsolide edilmesi çalışmalarını yürütmek.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-Rektörlük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tarafından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verilen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benzeri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görevleri</w:t>
            </w:r>
          </w:p>
          <w:p w:rsidR="005720F9" w:rsidRDefault="0097246A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yapmak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-Üniversitenin insan gücü planlaması ve personel politikasıyla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çalışmalar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yapmak,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personel sisteminin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geliştirilmesiyle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önerilerde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bulunmak</w:t>
            </w:r>
          </w:p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-Genel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bütçe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kapsamı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dışında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kalan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idarelerde muhasebe hizmetlerinin yürütülmesini sağlamak.</w:t>
            </w:r>
          </w:p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-Harcama birimleri tarafından hazırlanan birim faaliyet raporlarını da esas alarak idarenin faaliyet raporunun hazırlanmasını sağlamak.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spacing w:before="1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-Personelin işlerini yürütmesinde kanun, tüzük, yönetmelik, genelge, kararname ve diğer mevzuatın birimde bulundurulmasını ve herkes tarafından uygulanmasını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sağlamak</w:t>
            </w:r>
          </w:p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-İdarenin yatırım programının hazırlanmasını koordine etmek, uygulama sonuçlarını izlemek ve yıllık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yatırım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raporunu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hazırlanmasını </w:t>
            </w:r>
            <w:r>
              <w:rPr>
                <w:spacing w:val="-2"/>
                <w:sz w:val="18"/>
              </w:rPr>
              <w:t>sağlamak.</w:t>
            </w:r>
          </w:p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spacing w:before="1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-Malî kanunlarla ilgili diğer mevzuatın uygulanması konusunda üst yöneticiye ve harcama yetkililerine gerekli bilgileri sağlamak ve danışmanlık yapmak.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-Ön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malî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faaliyetini</w:t>
            </w:r>
            <w:r>
              <w:rPr>
                <w:spacing w:val="-2"/>
                <w:sz w:val="18"/>
              </w:rPr>
              <w:t xml:space="preserve"> yürütmek.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-İç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sisteminin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kurulması,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standartlarının uygulanması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geliştirilmesi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konularında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çalışmalar</w:t>
            </w:r>
          </w:p>
          <w:p w:rsidR="005720F9" w:rsidRDefault="0097246A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yapmak.</w:t>
            </w:r>
          </w:p>
        </w:tc>
        <w:tc>
          <w:tcPr>
            <w:tcW w:w="1783" w:type="dxa"/>
          </w:tcPr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20"/>
              </w:rPr>
            </w:pPr>
          </w:p>
          <w:p w:rsidR="005720F9" w:rsidRDefault="0097246A">
            <w:pPr>
              <w:pStyle w:val="TableParagraph"/>
              <w:ind w:left="9" w:right="89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Başkanı</w:t>
            </w:r>
          </w:p>
        </w:tc>
      </w:tr>
      <w:tr w:rsidR="005720F9" w:rsidTr="004C524C">
        <w:trPr>
          <w:trHeight w:val="3393"/>
        </w:trPr>
        <w:tc>
          <w:tcPr>
            <w:tcW w:w="3049" w:type="dxa"/>
          </w:tcPr>
          <w:p w:rsidR="005720F9" w:rsidRDefault="005720F9">
            <w:pPr>
              <w:pStyle w:val="TableParagraph"/>
              <w:spacing w:before="16"/>
              <w:ind w:left="0"/>
              <w:rPr>
                <w:rFonts w:ascii="Times New Roman"/>
                <w:sz w:val="20"/>
              </w:rPr>
            </w:pPr>
          </w:p>
          <w:p w:rsidR="005720F9" w:rsidRDefault="0097246A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Melik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GÖK</w:t>
            </w:r>
          </w:p>
          <w:p w:rsidR="005720F9" w:rsidRDefault="005720F9">
            <w:pPr>
              <w:pStyle w:val="TableParagraph"/>
              <w:spacing w:line="243" w:lineRule="exact"/>
              <w:ind w:left="107"/>
              <w:rPr>
                <w:sz w:val="20"/>
              </w:rPr>
            </w:pPr>
          </w:p>
        </w:tc>
        <w:tc>
          <w:tcPr>
            <w:tcW w:w="1624" w:type="dxa"/>
          </w:tcPr>
          <w:p w:rsidR="005720F9" w:rsidRDefault="005720F9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720F9" w:rsidRDefault="0097246A">
            <w:pPr>
              <w:pStyle w:val="TableParagraph"/>
              <w:spacing w:before="1"/>
              <w:ind w:left="107"/>
            </w:pPr>
            <w:r>
              <w:t>Şube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Müdürü</w:t>
            </w:r>
          </w:p>
          <w:p w:rsidR="005720F9" w:rsidRDefault="005720F9">
            <w:pPr>
              <w:pStyle w:val="TableParagraph"/>
              <w:ind w:left="107"/>
            </w:pPr>
          </w:p>
          <w:p w:rsidR="005720F9" w:rsidRDefault="005720F9">
            <w:pPr>
              <w:pStyle w:val="TableParagraph"/>
              <w:ind w:left="107"/>
            </w:pPr>
          </w:p>
        </w:tc>
        <w:tc>
          <w:tcPr>
            <w:tcW w:w="4045" w:type="dxa"/>
          </w:tcPr>
          <w:p w:rsidR="00D42E3D" w:rsidRPr="00283227" w:rsidRDefault="00C679D9" w:rsidP="00C679D9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 xml:space="preserve">- </w:t>
            </w:r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Performans programı hazırlıklarının koordinasyonunu sağlamak</w:t>
            </w:r>
            <w:r w:rsidR="00D42E3D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, b</w:t>
            </w:r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ütçeyi hazırlamak,</w:t>
            </w:r>
          </w:p>
          <w:p w:rsidR="00D42E3D" w:rsidRPr="00283227" w:rsidRDefault="00C679D9" w:rsidP="00C679D9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-</w:t>
            </w:r>
            <w:r w:rsidR="00F5266D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Ayrıntılı harcama ve</w:t>
            </w:r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 xml:space="preserve"> </w:t>
            </w:r>
            <w:r w:rsidR="00D42E3D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fi</w:t>
            </w:r>
            <w:r w:rsidR="00F5266D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nansman programını hazırlamak --</w:t>
            </w:r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Bütçe işlemlerini gerçekleştirmek ve kayıtlarını tutmak,</w:t>
            </w:r>
          </w:p>
          <w:p w:rsidR="00F5266D" w:rsidRDefault="00C679D9" w:rsidP="00C679D9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-</w:t>
            </w:r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Ödenek gönderme belgesi düzen</w:t>
            </w:r>
            <w:bookmarkStart w:id="0" w:name="_GoBack"/>
            <w:bookmarkEnd w:id="0"/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 xml:space="preserve">lemek </w:t>
            </w:r>
          </w:p>
          <w:p w:rsidR="00C679D9" w:rsidRPr="00283227" w:rsidRDefault="00C679D9" w:rsidP="00C679D9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-</w:t>
            </w:r>
            <w:r w:rsidR="00D42E3D"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Yatırım programı hazırlıklarının koordinasyonunu sağlamak, uygulama sonuçlarını izlemek ve yıllık yatırım de</w:t>
            </w:r>
            <w:r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ğerlendirme raporunu hazırlamak ve i</w:t>
            </w:r>
            <w:r w:rsidRPr="00283227"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dare faaliyetlerinin stratejik plan, performans programı ve bütçeye uygunl</w:t>
            </w:r>
            <w:r>
              <w:rPr>
                <w:rFonts w:ascii="Arial" w:eastAsia="Times New Roman" w:hAnsi="Arial" w:cs="Arial"/>
                <w:color w:val="505050"/>
                <w:sz w:val="16"/>
                <w:szCs w:val="16"/>
                <w:lang w:eastAsia="tr-TR"/>
              </w:rPr>
              <w:t>uğunu izlemek ve değerlendirmek</w:t>
            </w:r>
          </w:p>
          <w:p w:rsidR="005720F9" w:rsidRPr="00D42E3D" w:rsidRDefault="005720F9" w:rsidP="00D42E3D">
            <w:pPr>
              <w:widowControl/>
              <w:autoSpaceDE/>
              <w:autoSpaceDN/>
              <w:spacing w:before="100" w:beforeAutospacing="1" w:after="100" w:afterAutospacing="1"/>
              <w:ind w:left="720"/>
              <w:jc w:val="both"/>
              <w:rPr>
                <w:sz w:val="18"/>
              </w:rPr>
            </w:pPr>
          </w:p>
        </w:tc>
        <w:tc>
          <w:tcPr>
            <w:tcW w:w="1783" w:type="dxa"/>
          </w:tcPr>
          <w:p w:rsidR="005720F9" w:rsidRDefault="005720F9">
            <w:pPr>
              <w:pStyle w:val="TableParagraph"/>
              <w:spacing w:before="16"/>
              <w:ind w:left="0"/>
              <w:rPr>
                <w:rFonts w:ascii="Times New Roman"/>
                <w:sz w:val="20"/>
              </w:rPr>
            </w:pPr>
          </w:p>
          <w:p w:rsidR="005720F9" w:rsidRDefault="0097246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Melik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GÖK</w:t>
            </w:r>
          </w:p>
        </w:tc>
      </w:tr>
    </w:tbl>
    <w:p w:rsidR="005720F9" w:rsidRDefault="005720F9">
      <w:pPr>
        <w:pStyle w:val="TableParagraph"/>
        <w:spacing w:line="243" w:lineRule="exact"/>
        <w:rPr>
          <w:sz w:val="20"/>
        </w:rPr>
        <w:sectPr w:rsidR="005720F9">
          <w:type w:val="continuous"/>
          <w:pgSz w:w="11910" w:h="16840"/>
          <w:pgMar w:top="960" w:right="566" w:bottom="1289" w:left="566" w:header="708" w:footer="708" w:gutter="0"/>
          <w:cols w:space="708"/>
        </w:sectPr>
      </w:pPr>
    </w:p>
    <w:tbl>
      <w:tblPr>
        <w:tblStyle w:val="TableNormal"/>
        <w:tblpPr w:leftFromText="141" w:rightFromText="141" w:vertAnchor="page" w:horzAnchor="margin" w:tblpY="7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1654"/>
        <w:gridCol w:w="4304"/>
        <w:gridCol w:w="1570"/>
      </w:tblGrid>
      <w:tr w:rsidR="005A50DC" w:rsidTr="00937BF4">
        <w:trPr>
          <w:trHeight w:val="788"/>
        </w:trPr>
        <w:tc>
          <w:tcPr>
            <w:tcW w:w="10637" w:type="dxa"/>
            <w:gridSpan w:val="4"/>
            <w:shd w:val="clear" w:color="auto" w:fill="D99493"/>
          </w:tcPr>
          <w:p w:rsidR="006B480E" w:rsidRDefault="006B480E" w:rsidP="006B480E">
            <w:pPr>
              <w:jc w:val="center"/>
              <w:rPr>
                <w:b/>
                <w:color w:val="0D0D0D" w:themeColor="text1" w:themeTint="F2"/>
                <w:sz w:val="20"/>
              </w:rPr>
            </w:pPr>
          </w:p>
          <w:p w:rsidR="006B480E" w:rsidRPr="00937BF4" w:rsidRDefault="006B480E" w:rsidP="006B480E">
            <w:pPr>
              <w:jc w:val="center"/>
              <w:rPr>
                <w:color w:val="0D0D0D" w:themeColor="text1" w:themeTint="F2"/>
              </w:rPr>
            </w:pPr>
            <w:r w:rsidRPr="00937BF4">
              <w:rPr>
                <w:b/>
                <w:color w:val="0D0D0D" w:themeColor="text1" w:themeTint="F2"/>
                <w:sz w:val="20"/>
              </w:rPr>
              <w:t>MUHASEBE,</w:t>
            </w:r>
            <w:r w:rsidRPr="00937BF4">
              <w:rPr>
                <w:b/>
                <w:color w:val="0D0D0D" w:themeColor="text1" w:themeTint="F2"/>
                <w:spacing w:val="-8"/>
                <w:sz w:val="20"/>
              </w:rPr>
              <w:t xml:space="preserve"> </w:t>
            </w:r>
            <w:r w:rsidRPr="00937BF4">
              <w:rPr>
                <w:b/>
                <w:color w:val="0D0D0D" w:themeColor="text1" w:themeTint="F2"/>
                <w:sz w:val="20"/>
              </w:rPr>
              <w:t>KESİN</w:t>
            </w:r>
            <w:r w:rsidRPr="00937BF4">
              <w:rPr>
                <w:b/>
                <w:color w:val="0D0D0D" w:themeColor="text1" w:themeTint="F2"/>
                <w:spacing w:val="-6"/>
                <w:sz w:val="20"/>
              </w:rPr>
              <w:t xml:space="preserve"> </w:t>
            </w:r>
            <w:r w:rsidRPr="00937BF4">
              <w:rPr>
                <w:b/>
                <w:color w:val="0D0D0D" w:themeColor="text1" w:themeTint="F2"/>
                <w:sz w:val="20"/>
              </w:rPr>
              <w:t>HESAP</w:t>
            </w:r>
            <w:r w:rsidRPr="00937BF4">
              <w:rPr>
                <w:b/>
                <w:color w:val="0D0D0D" w:themeColor="text1" w:themeTint="F2"/>
                <w:spacing w:val="-7"/>
                <w:sz w:val="20"/>
              </w:rPr>
              <w:t xml:space="preserve"> </w:t>
            </w:r>
            <w:r w:rsidRPr="00937BF4">
              <w:rPr>
                <w:b/>
                <w:color w:val="0D0D0D" w:themeColor="text1" w:themeTint="F2"/>
                <w:sz w:val="20"/>
              </w:rPr>
              <w:t>VE</w:t>
            </w:r>
            <w:r w:rsidRPr="00937BF4">
              <w:rPr>
                <w:b/>
                <w:color w:val="0D0D0D" w:themeColor="text1" w:themeTint="F2"/>
                <w:spacing w:val="-4"/>
                <w:sz w:val="20"/>
              </w:rPr>
              <w:t xml:space="preserve"> </w:t>
            </w:r>
            <w:r w:rsidRPr="00937BF4">
              <w:rPr>
                <w:b/>
                <w:color w:val="0D0D0D" w:themeColor="text1" w:themeTint="F2"/>
                <w:sz w:val="20"/>
              </w:rPr>
              <w:t>RAPORLAMA</w:t>
            </w:r>
            <w:r w:rsidRPr="00937BF4">
              <w:rPr>
                <w:b/>
                <w:color w:val="0D0D0D" w:themeColor="text1" w:themeTint="F2"/>
                <w:spacing w:val="-6"/>
                <w:sz w:val="20"/>
              </w:rPr>
              <w:t xml:space="preserve"> </w:t>
            </w:r>
            <w:r w:rsidRPr="00937BF4">
              <w:rPr>
                <w:b/>
                <w:color w:val="0D0D0D" w:themeColor="text1" w:themeTint="F2"/>
                <w:sz w:val="20"/>
              </w:rPr>
              <w:t>ŞUBE</w:t>
            </w:r>
            <w:r w:rsidRPr="00937BF4">
              <w:rPr>
                <w:b/>
                <w:color w:val="0D0D0D" w:themeColor="text1" w:themeTint="F2"/>
                <w:spacing w:val="-1"/>
                <w:sz w:val="20"/>
              </w:rPr>
              <w:t xml:space="preserve"> </w:t>
            </w:r>
            <w:r w:rsidRPr="00937BF4">
              <w:rPr>
                <w:b/>
                <w:color w:val="0D0D0D" w:themeColor="text1" w:themeTint="F2"/>
                <w:spacing w:val="-2"/>
                <w:sz w:val="20"/>
              </w:rPr>
              <w:t>MÜDÜRLÜĞÜ</w:t>
            </w:r>
          </w:p>
          <w:p w:rsidR="005A50DC" w:rsidRDefault="005A50DC" w:rsidP="005A50DC">
            <w:pPr>
              <w:pStyle w:val="TableParagraph"/>
              <w:spacing w:before="1"/>
              <w:ind w:left="428"/>
              <w:jc w:val="center"/>
              <w:rPr>
                <w:b/>
              </w:rPr>
            </w:pPr>
          </w:p>
        </w:tc>
      </w:tr>
      <w:tr w:rsidR="005A50DC" w:rsidTr="00F917C9">
        <w:trPr>
          <w:trHeight w:val="4657"/>
        </w:trPr>
        <w:tc>
          <w:tcPr>
            <w:tcW w:w="3109" w:type="dxa"/>
          </w:tcPr>
          <w:p w:rsidR="006B480E" w:rsidRDefault="006B480E" w:rsidP="005A50DC">
            <w:pPr>
              <w:pStyle w:val="TableParagraph"/>
              <w:ind w:left="107"/>
              <w:rPr>
                <w:sz w:val="20"/>
              </w:rPr>
            </w:pPr>
          </w:p>
          <w:p w:rsidR="005A50DC" w:rsidRDefault="006B480E" w:rsidP="006B480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37BF4">
              <w:rPr>
                <w:sz w:val="20"/>
              </w:rPr>
              <w:t>Genco</w:t>
            </w:r>
            <w:r w:rsidR="00937BF4">
              <w:rPr>
                <w:spacing w:val="-9"/>
                <w:sz w:val="20"/>
              </w:rPr>
              <w:t xml:space="preserve"> </w:t>
            </w:r>
            <w:r w:rsidR="00937BF4">
              <w:rPr>
                <w:spacing w:val="-2"/>
                <w:sz w:val="20"/>
              </w:rPr>
              <w:t>PINAR</w:t>
            </w:r>
          </w:p>
        </w:tc>
        <w:tc>
          <w:tcPr>
            <w:tcW w:w="1654" w:type="dxa"/>
          </w:tcPr>
          <w:p w:rsidR="00937BF4" w:rsidRDefault="00937BF4" w:rsidP="00937BF4">
            <w:pPr>
              <w:pStyle w:val="TableParagraph"/>
              <w:spacing w:before="1"/>
              <w:ind w:left="107"/>
            </w:pPr>
            <w:r>
              <w:t>Şube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Müdürü</w:t>
            </w:r>
          </w:p>
          <w:p w:rsidR="00937BF4" w:rsidRDefault="00937BF4" w:rsidP="00F917C9">
            <w:pPr>
              <w:pStyle w:val="TableParagraph"/>
              <w:ind w:left="0"/>
            </w:pPr>
          </w:p>
          <w:p w:rsidR="005A50DC" w:rsidRDefault="005A50DC" w:rsidP="005A50DC">
            <w:pPr>
              <w:pStyle w:val="TableParagraph"/>
              <w:spacing w:before="1"/>
              <w:ind w:left="107"/>
            </w:pPr>
          </w:p>
        </w:tc>
        <w:tc>
          <w:tcPr>
            <w:tcW w:w="4304" w:type="dxa"/>
          </w:tcPr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sz w:val="16"/>
                <w:szCs w:val="16"/>
              </w:rPr>
              <w:t xml:space="preserve"> </w:t>
            </w: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Gelirleri ve alacakları ilgili mevzuatına göre tahsil etmek, yersiz ve fazla tahsil edilenleri ilgililerine iade etmek,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Giderleri ve borçları hak sahiplerine ödemek,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Para ve parayla ifade edilebilen değerler ile emanetleri almak, saklamak ve ilgililere vermek veya göndermek,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Yukarıdaki bentlerde sayılan işlemlere ve diğer mali işlemlere ilişkin kayıtları usulüne uygun, saydam ve erişilebilir şekilde tutmak, mali rapor ve tabloları her türlü müdahaleden bağımsız olarak düzenlemek,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Gerekli bilgi ve raporları, Bakanlığa, hizmet verilen ilgili kamu idaresinin harcama yetkilisi ile üst yöneticisine ve yetkili kılınmış diğer mercilere muhasebe yönetmeliklerinde belirtilen sürelerde düzenli olarak vermek,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Vezne ve ambarların kontrolünü ilgili mevzuatında öngörülen sürelerde yapmak,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hAnsi="Cambria"/>
                <w:sz w:val="16"/>
                <w:szCs w:val="16"/>
              </w:rPr>
              <w:t>Banka muhasebe kayıtlarının kontrolü,banka ekstrelerinin yevmiyeleştirilmesi ve mizan kontrolü,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hAnsi="Cambria"/>
                <w:sz w:val="16"/>
                <w:szCs w:val="16"/>
              </w:rPr>
              <w:t>Muhasebe yetkilisi mutemetlerinin hesap, belge ve işlemlerini ilgili mevzuatında öngörülen zamanlarda denetlemek veya muhasebe biriminden uzak yerlerde görev yapan muhasebe yetkilisi mutemedinin bulunduğu yerdeki birim yöneticisinden kontrol edilmesini istemek,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hAnsi="Cambria"/>
                <w:sz w:val="16"/>
                <w:szCs w:val="16"/>
              </w:rPr>
              <w:t>Ön ödeme ile kesin ödemelerin yapılması ve ön ödemelerin mahsubu aşamalarında ödeme emri belgesi ve eki belgelerin usulünce incelemek ve kontrol etmek,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hAnsi="Cambria"/>
                <w:sz w:val="16"/>
                <w:szCs w:val="16"/>
              </w:rPr>
              <w:t>Avukatlık vekalet ücret ödemelerinin takibi ve muhasebeleştirilmesi,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hAnsi="Cambria"/>
                <w:sz w:val="16"/>
                <w:szCs w:val="16"/>
              </w:rPr>
              <w:t>Sendika, kefalet , icra, nafaka vb. emanette bekleyen tutarların kanuni süresi içinde ilgili kurumlara ödeme işlemlerini yapmak,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hAnsi="Cambria"/>
                <w:sz w:val="16"/>
                <w:szCs w:val="16"/>
              </w:rPr>
              <w:t>Kurum Kesin Hesabını hazırlamak, süresi içerisinde yetkili makamlara sunulmasını sağlamak,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Muhasebe hizmetlerine ilişkin defter, kayıt ve belgeleri ilgili mevzuatında belirtilen sürelerle muhafaza etmek ve denetime hazır bulundurmak,</w:t>
            </w:r>
          </w:p>
          <w:p w:rsidR="00F917C9" w:rsidRP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</w:pPr>
            <w:r w:rsidRPr="00F917C9">
              <w:rPr>
                <w:rFonts w:ascii="Cambria" w:eastAsia="Times New Roman" w:hAnsi="Cambria" w:cstheme="minorHAnsi"/>
                <w:color w:val="000000"/>
                <w:sz w:val="16"/>
                <w:szCs w:val="16"/>
              </w:rPr>
              <w:t>Muhasebe yetkilisi mutemetlerinin hesap, belge ve işlemlerini ilgili mevzuatında öngörülen zamanlarda denetlemek veya muhasebe yetkilisi mutemedinin bulunduğu yerdeki birim yöneticisinden kontrol edilmesini istemek,</w:t>
            </w:r>
          </w:p>
          <w:p w:rsid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Hesabını kendinden sonra gelen muhasebe yetkilisine devretmek, devredilen hesabı devralmak,</w:t>
            </w:r>
          </w:p>
          <w:p w:rsid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Muhasebe birimini yönetmek,</w:t>
            </w:r>
          </w:p>
          <w:p w:rsidR="00F917C9" w:rsidRDefault="00F917C9" w:rsidP="00F917C9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contextualSpacing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Diğer mevzuatla verilen görevleri yapmak.</w:t>
            </w:r>
          </w:p>
          <w:p w:rsidR="005A50DC" w:rsidRDefault="005A50DC" w:rsidP="00F917C9">
            <w:pPr>
              <w:pStyle w:val="TableParagraph"/>
              <w:ind w:right="100"/>
              <w:jc w:val="both"/>
              <w:rPr>
                <w:sz w:val="18"/>
              </w:rPr>
            </w:pPr>
          </w:p>
        </w:tc>
        <w:tc>
          <w:tcPr>
            <w:tcW w:w="1570" w:type="dxa"/>
          </w:tcPr>
          <w:p w:rsidR="006B480E" w:rsidRDefault="006B480E" w:rsidP="005A50DC">
            <w:pPr>
              <w:pStyle w:val="TableParagraph"/>
              <w:rPr>
                <w:sz w:val="20"/>
              </w:rPr>
            </w:pPr>
          </w:p>
          <w:p w:rsidR="005A50DC" w:rsidRDefault="006B480E" w:rsidP="006B480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Genco PINAR</w:t>
            </w:r>
          </w:p>
        </w:tc>
      </w:tr>
      <w:tr w:rsidR="005A50DC" w:rsidTr="00937BF4">
        <w:trPr>
          <w:trHeight w:val="494"/>
        </w:trPr>
        <w:tc>
          <w:tcPr>
            <w:tcW w:w="10637" w:type="dxa"/>
            <w:gridSpan w:val="4"/>
            <w:shd w:val="clear" w:color="auto" w:fill="D99493"/>
          </w:tcPr>
          <w:p w:rsidR="005A50DC" w:rsidRDefault="005A50DC" w:rsidP="005A50DC">
            <w:pPr>
              <w:pStyle w:val="TableParagraph"/>
              <w:spacing w:line="268" w:lineRule="exact"/>
              <w:ind w:left="428" w:right="418"/>
              <w:jc w:val="center"/>
              <w:rPr>
                <w:b/>
              </w:rPr>
            </w:pPr>
            <w:r>
              <w:rPr>
                <w:b/>
              </w:rPr>
              <w:t>ÖN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MALİ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ŞUBE</w:t>
            </w:r>
            <w:r>
              <w:rPr>
                <w:b/>
                <w:spacing w:val="-2"/>
              </w:rPr>
              <w:t xml:space="preserve"> MÜDÜRLÜĞÜ</w:t>
            </w:r>
          </w:p>
        </w:tc>
      </w:tr>
      <w:tr w:rsidR="005A50DC" w:rsidTr="00F917C9">
        <w:trPr>
          <w:trHeight w:val="3191"/>
        </w:trPr>
        <w:tc>
          <w:tcPr>
            <w:tcW w:w="3109" w:type="dxa"/>
          </w:tcPr>
          <w:p w:rsidR="005A50DC" w:rsidRDefault="005A50DC" w:rsidP="005A50DC">
            <w:pPr>
              <w:pStyle w:val="TableParagraph"/>
              <w:spacing w:before="16"/>
              <w:ind w:left="0"/>
              <w:rPr>
                <w:rFonts w:ascii="Times New Roman"/>
                <w:sz w:val="20"/>
              </w:rPr>
            </w:pPr>
          </w:p>
          <w:p w:rsidR="005A50DC" w:rsidRDefault="005A50DC" w:rsidP="005A50D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Ferdi HAYKIR</w:t>
            </w:r>
          </w:p>
        </w:tc>
        <w:tc>
          <w:tcPr>
            <w:tcW w:w="1654" w:type="dxa"/>
          </w:tcPr>
          <w:p w:rsidR="005A50DC" w:rsidRDefault="005A50DC" w:rsidP="005A50DC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A50DC" w:rsidRDefault="00BE651A" w:rsidP="005A50DC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Büro Personeli</w:t>
            </w:r>
          </w:p>
        </w:tc>
        <w:tc>
          <w:tcPr>
            <w:tcW w:w="4304" w:type="dxa"/>
          </w:tcPr>
          <w:p w:rsidR="005A50DC" w:rsidRDefault="005A50DC" w:rsidP="005A50DC">
            <w:pPr>
              <w:pStyle w:val="TableParagraph"/>
              <w:spacing w:before="1"/>
              <w:rPr>
                <w:sz w:val="18"/>
              </w:rPr>
            </w:pPr>
            <w:r>
              <w:rPr>
                <w:rFonts w:ascii="Cambria" w:hAnsi="Cambria"/>
                <w:sz w:val="18"/>
              </w:rPr>
              <w:t>-</w:t>
            </w:r>
            <w:r>
              <w:rPr>
                <w:sz w:val="18"/>
              </w:rPr>
              <w:t>Ön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görevini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yerine</w:t>
            </w:r>
            <w:r>
              <w:rPr>
                <w:spacing w:val="-2"/>
                <w:sz w:val="18"/>
              </w:rPr>
              <w:t xml:space="preserve"> getirmek</w:t>
            </w:r>
          </w:p>
          <w:p w:rsidR="005A50DC" w:rsidRDefault="005A50DC" w:rsidP="005A50DC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A50DC" w:rsidRDefault="005A50DC" w:rsidP="005A50DC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-Birimin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kurumsal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vizyon,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misyon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etik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kurallara</w:t>
            </w:r>
          </w:p>
          <w:p w:rsidR="005A50DC" w:rsidRDefault="005A50DC" w:rsidP="005A50DC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bağlı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faaliyet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göstermesine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katkıda</w:t>
            </w:r>
            <w:r>
              <w:rPr>
                <w:spacing w:val="-2"/>
                <w:sz w:val="18"/>
              </w:rPr>
              <w:t xml:space="preserve"> bulunmak</w:t>
            </w:r>
          </w:p>
          <w:p w:rsidR="005A50DC" w:rsidRDefault="005A50DC" w:rsidP="005A50DC">
            <w:pPr>
              <w:pStyle w:val="TableParagraph"/>
              <w:spacing w:before="16"/>
              <w:ind w:left="0"/>
              <w:rPr>
                <w:rFonts w:ascii="Times New Roman"/>
                <w:sz w:val="18"/>
              </w:rPr>
            </w:pPr>
          </w:p>
          <w:p w:rsidR="005A50DC" w:rsidRDefault="005A50DC" w:rsidP="005A50DC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-İç kontrol sisteminin kurulması, standartlarının uygulanması ve geliştirilmesi konularında çalışmalar yapmak, çalışma sonuçlarını üst yöneticiye sunmak</w:t>
            </w:r>
          </w:p>
          <w:p w:rsidR="005A50DC" w:rsidRDefault="005A50DC" w:rsidP="005A50DC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A50DC" w:rsidRDefault="005A50DC" w:rsidP="005A50DC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-Ön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Kontrol iş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işlemlerini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yürütmek ( </w:t>
            </w:r>
            <w:r>
              <w:rPr>
                <w:spacing w:val="-2"/>
                <w:sz w:val="18"/>
              </w:rPr>
              <w:t>Limitler</w:t>
            </w:r>
          </w:p>
          <w:p w:rsidR="005A50DC" w:rsidRDefault="005A50DC" w:rsidP="005A50DC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Dahilinde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)</w:t>
            </w:r>
          </w:p>
        </w:tc>
        <w:tc>
          <w:tcPr>
            <w:tcW w:w="1570" w:type="dxa"/>
          </w:tcPr>
          <w:p w:rsidR="005A50DC" w:rsidRDefault="005A50DC" w:rsidP="005A50DC">
            <w:pPr>
              <w:pStyle w:val="TableParagraph"/>
              <w:spacing w:before="16"/>
              <w:ind w:left="0"/>
              <w:rPr>
                <w:rFonts w:ascii="Times New Roman"/>
                <w:sz w:val="20"/>
              </w:rPr>
            </w:pPr>
          </w:p>
          <w:p w:rsidR="005A50DC" w:rsidRDefault="005A50DC" w:rsidP="005A50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Mehmet Nuri ASLAN</w:t>
            </w:r>
          </w:p>
        </w:tc>
      </w:tr>
      <w:tr w:rsidR="005A50DC" w:rsidTr="00937BF4">
        <w:trPr>
          <w:trHeight w:val="788"/>
        </w:trPr>
        <w:tc>
          <w:tcPr>
            <w:tcW w:w="10637" w:type="dxa"/>
            <w:gridSpan w:val="4"/>
            <w:shd w:val="clear" w:color="auto" w:fill="D99493"/>
          </w:tcPr>
          <w:p w:rsidR="005A50DC" w:rsidRDefault="005A50DC" w:rsidP="005A50DC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A50DC" w:rsidRDefault="005A50DC" w:rsidP="005A50DC">
            <w:pPr>
              <w:pStyle w:val="TableParagraph"/>
              <w:spacing w:before="1"/>
              <w:ind w:left="428"/>
              <w:jc w:val="center"/>
              <w:rPr>
                <w:b/>
              </w:rPr>
            </w:pPr>
            <w:r>
              <w:rPr>
                <w:b/>
              </w:rPr>
              <w:t>BÜTÇE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PERFORMANS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ŞUBE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5A50DC" w:rsidTr="00F917C9">
        <w:trPr>
          <w:trHeight w:val="4657"/>
        </w:trPr>
        <w:tc>
          <w:tcPr>
            <w:tcW w:w="3109" w:type="dxa"/>
          </w:tcPr>
          <w:p w:rsidR="005A50DC" w:rsidRDefault="005A50DC" w:rsidP="005A50DC">
            <w:pPr>
              <w:pStyle w:val="TableParagraph"/>
              <w:spacing w:before="13"/>
              <w:ind w:left="0"/>
              <w:rPr>
                <w:rFonts w:ascii="Times New Roman"/>
                <w:sz w:val="20"/>
              </w:rPr>
            </w:pPr>
          </w:p>
          <w:p w:rsidR="005A50DC" w:rsidRDefault="005A50DC" w:rsidP="005A50D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Neval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AZAK</w:t>
            </w:r>
          </w:p>
        </w:tc>
        <w:tc>
          <w:tcPr>
            <w:tcW w:w="1654" w:type="dxa"/>
          </w:tcPr>
          <w:p w:rsidR="005A50DC" w:rsidRDefault="005A50DC" w:rsidP="005A50DC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A50DC" w:rsidRDefault="005A50DC" w:rsidP="005A50DC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Memur</w:t>
            </w:r>
          </w:p>
        </w:tc>
        <w:tc>
          <w:tcPr>
            <w:tcW w:w="4304" w:type="dxa"/>
          </w:tcPr>
          <w:p w:rsidR="005A50DC" w:rsidRDefault="005A50DC" w:rsidP="005A50DC">
            <w:pPr>
              <w:pStyle w:val="TableParagraph"/>
              <w:spacing w:before="51"/>
              <w:rPr>
                <w:sz w:val="18"/>
              </w:rPr>
            </w:pPr>
            <w:r>
              <w:rPr>
                <w:sz w:val="18"/>
              </w:rPr>
              <w:t>-Üniversite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bütçesini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hazırlamak.</w:t>
            </w:r>
          </w:p>
          <w:p w:rsidR="005A50DC" w:rsidRDefault="005A50DC" w:rsidP="005A50DC">
            <w:pPr>
              <w:pStyle w:val="TableParagraph"/>
              <w:spacing w:before="61" w:line="307" w:lineRule="auto"/>
              <w:rPr>
                <w:sz w:val="18"/>
              </w:rPr>
            </w:pPr>
            <w:r>
              <w:rPr>
                <w:sz w:val="18"/>
              </w:rPr>
              <w:t>-Ayrıntılı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finansman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programlarının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hazırlanması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ve uygulanmasını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sağlamak.</w:t>
            </w:r>
          </w:p>
          <w:p w:rsidR="005A50DC" w:rsidRDefault="005A50DC" w:rsidP="005A50DC">
            <w:pPr>
              <w:pStyle w:val="TableParagraph"/>
              <w:tabs>
                <w:tab w:val="left" w:pos="934"/>
                <w:tab w:val="left" w:pos="2136"/>
                <w:tab w:val="left" w:pos="3765"/>
              </w:tabs>
              <w:spacing w:line="307" w:lineRule="auto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-Bütçe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işlemlerinin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gerçekleştirilmesi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ve</w:t>
            </w:r>
            <w:r>
              <w:rPr>
                <w:sz w:val="18"/>
              </w:rPr>
              <w:t xml:space="preserve"> kaydedilmesini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sağlamak.</w:t>
            </w:r>
          </w:p>
          <w:p w:rsidR="005A50DC" w:rsidRDefault="005A50DC" w:rsidP="005A50DC">
            <w:pPr>
              <w:pStyle w:val="TableParagraph"/>
              <w:spacing w:line="304" w:lineRule="auto"/>
              <w:rPr>
                <w:sz w:val="18"/>
              </w:rPr>
            </w:pPr>
            <w:r>
              <w:rPr>
                <w:sz w:val="18"/>
              </w:rPr>
              <w:t>-Gelirlerin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tahakkuku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gelir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alacakların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takip işlemlerini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yürütmek</w:t>
            </w:r>
          </w:p>
          <w:p w:rsidR="005A50DC" w:rsidRDefault="005A50DC" w:rsidP="005A50DC">
            <w:pPr>
              <w:pStyle w:val="TableParagraph"/>
              <w:spacing w:line="307" w:lineRule="auto"/>
              <w:ind w:right="64"/>
              <w:rPr>
                <w:sz w:val="18"/>
              </w:rPr>
            </w:pPr>
            <w:r>
              <w:rPr>
                <w:sz w:val="18"/>
              </w:rPr>
              <w:t>-Hazine yardım taleplerinin aylık, üç aylık ve yıllık iş ve işlemlerini gerçekleştirmek,</w:t>
            </w:r>
          </w:p>
          <w:p w:rsidR="005A50DC" w:rsidRDefault="005A50DC" w:rsidP="005A50D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-Yılsonu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işlemlerini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birimleriyle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birlikte</w:t>
            </w:r>
          </w:p>
          <w:p w:rsidR="005A50DC" w:rsidRDefault="005A50DC" w:rsidP="005A50DC">
            <w:pPr>
              <w:pStyle w:val="TableParagraph"/>
              <w:spacing w:before="58"/>
              <w:rPr>
                <w:sz w:val="18"/>
              </w:rPr>
            </w:pPr>
            <w:r>
              <w:rPr>
                <w:spacing w:val="-2"/>
                <w:sz w:val="18"/>
              </w:rPr>
              <w:t>yürütmek,</w:t>
            </w:r>
          </w:p>
          <w:p w:rsidR="005A50DC" w:rsidRDefault="005A50DC" w:rsidP="005A50DC"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-Ödenek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gönderme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belgelerini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düzenlemek,</w:t>
            </w:r>
          </w:p>
          <w:p w:rsidR="005A50DC" w:rsidRDefault="005A50DC" w:rsidP="005A50DC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-Performans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Programını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hazırlamak,</w:t>
            </w:r>
          </w:p>
          <w:p w:rsidR="005A50DC" w:rsidRDefault="005A50DC" w:rsidP="005A50DC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-Faaliyet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Raporunu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hazırlamak,</w:t>
            </w:r>
          </w:p>
          <w:p w:rsidR="005A50DC" w:rsidRDefault="005A50DC" w:rsidP="005A50DC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-Üniversite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bütçe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uygulama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sonuçlarını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raporlamak</w:t>
            </w:r>
          </w:p>
        </w:tc>
        <w:tc>
          <w:tcPr>
            <w:tcW w:w="1570" w:type="dxa"/>
          </w:tcPr>
          <w:p w:rsidR="005A50DC" w:rsidRDefault="005A50DC" w:rsidP="005A50DC">
            <w:pPr>
              <w:pStyle w:val="TableParagraph"/>
              <w:spacing w:before="13"/>
              <w:ind w:left="0"/>
              <w:rPr>
                <w:rFonts w:ascii="Times New Roman"/>
                <w:sz w:val="20"/>
              </w:rPr>
            </w:pPr>
          </w:p>
          <w:p w:rsidR="005A50DC" w:rsidRDefault="005A50DC" w:rsidP="005A50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GÖK</w:t>
            </w:r>
          </w:p>
        </w:tc>
      </w:tr>
    </w:tbl>
    <w:p w:rsidR="005720F9" w:rsidRDefault="005A50DC">
      <w:pPr>
        <w:pStyle w:val="TableParagraph"/>
        <w:jc w:val="center"/>
        <w:rPr>
          <w:b/>
          <w:sz w:val="20"/>
        </w:rPr>
        <w:sectPr w:rsidR="005720F9">
          <w:type w:val="continuous"/>
          <w:pgSz w:w="11910" w:h="16840"/>
          <w:pgMar w:top="960" w:right="566" w:bottom="280" w:left="566" w:header="708" w:footer="708" w:gutter="0"/>
          <w:cols w:space="708"/>
        </w:sect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6595746</wp:posOffset>
                </wp:positionH>
                <wp:positionV relativeFrom="paragraph">
                  <wp:posOffset>2678431</wp:posOffset>
                </wp:positionV>
                <wp:extent cx="45719" cy="45719"/>
                <wp:effectExtent l="57150" t="19050" r="50165" b="1206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FCDA6" id="Dikdörtgen 2" o:spid="_x0000_s1026" style="position:absolute;margin-left:519.35pt;margin-top:210.9pt;width:3.6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" filled="f" stroked="f"/>
            </w:pict>
          </mc:Fallback>
        </mc:AlternateConten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587"/>
        <w:gridCol w:w="3960"/>
        <w:gridCol w:w="1965"/>
      </w:tblGrid>
      <w:tr w:rsidR="005720F9" w:rsidTr="006B480E">
        <w:trPr>
          <w:trHeight w:val="1136"/>
        </w:trPr>
        <w:tc>
          <w:tcPr>
            <w:tcW w:w="3120" w:type="dxa"/>
            <w:tcBorders>
              <w:bottom w:val="nil"/>
            </w:tcBorders>
          </w:tcPr>
          <w:p w:rsidR="005720F9" w:rsidRDefault="00937BF4" w:rsidP="005A50DC">
            <w:pPr>
              <w:pStyle w:val="TableParagraph"/>
              <w:ind w:left="107" w:right="98"/>
              <w:jc w:val="both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-501650</wp:posOffset>
                      </wp:positionV>
                      <wp:extent cx="6753225" cy="476250"/>
                      <wp:effectExtent l="0" t="0" r="28575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32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37BF4" w:rsidRPr="00937BF4" w:rsidRDefault="00937BF4" w:rsidP="00937BF4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z w:val="20"/>
                                    </w:rPr>
                                    <w:t>MUHASEBE,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z w:val="20"/>
                                    </w:rPr>
                                    <w:t>KESİN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z w:val="20"/>
                                    </w:rPr>
                                    <w:t>HESAP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z w:val="20"/>
                                    </w:rPr>
                                    <w:t>VE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z w:val="20"/>
                                    </w:rPr>
                                    <w:t>RAPORLAMA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z w:val="20"/>
                                    </w:rPr>
                                    <w:t>ŞUBE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937BF4">
                                    <w:rPr>
                                      <w:b/>
                                      <w:color w:val="0D0D0D" w:themeColor="text1" w:themeTint="F2"/>
                                      <w:spacing w:val="-2"/>
                                      <w:sz w:val="20"/>
                                    </w:rPr>
                                    <w:t>MÜDÜRLÜĞÜ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26" style="position:absolute;left:0;text-align:left;margin-left:-.05pt;margin-top:-39.5pt;width:531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" fillcolor="#c0504d [3205]" strokecolor="#622423 [1605]" strokeweight="2pt">
                      <v:textbox>
                        <w:txbxContent>
                          <w:p w:rsidR="00937BF4" w:rsidRPr="00937BF4" w:rsidRDefault="00937BF4" w:rsidP="00937BF4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937BF4">
                              <w:rPr>
                                <w:b/>
                                <w:color w:val="0D0D0D" w:themeColor="text1" w:themeTint="F2"/>
                                <w:sz w:val="20"/>
                              </w:rPr>
                              <w:t>MUHASEBE,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z w:val="20"/>
                              </w:rPr>
                              <w:t>KESİN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z w:val="20"/>
                              </w:rPr>
                              <w:t>HESAP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z w:val="20"/>
                              </w:rPr>
                              <w:t>VE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z w:val="20"/>
                              </w:rPr>
                              <w:t>RAPORLAMA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z w:val="20"/>
                              </w:rPr>
                              <w:t>ŞUBE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37BF4">
                              <w:rPr>
                                <w:b/>
                                <w:color w:val="0D0D0D" w:themeColor="text1" w:themeTint="F2"/>
                                <w:spacing w:val="-2"/>
                                <w:sz w:val="20"/>
                              </w:rPr>
                              <w:t>MÜDÜRLÜĞÜ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50DC">
              <w:rPr>
                <w:sz w:val="18"/>
              </w:rPr>
              <w:t>Fırat MERİÇ , Ferdi HAYKIR ,Yunus Emre ESEN</w:t>
            </w:r>
            <w:r w:rsidR="0097246A">
              <w:rPr>
                <w:sz w:val="18"/>
              </w:rPr>
              <w:t xml:space="preserve">, Ebubekir </w:t>
            </w:r>
            <w:r w:rsidR="0097246A">
              <w:rPr>
                <w:spacing w:val="-2"/>
                <w:sz w:val="18"/>
              </w:rPr>
              <w:t>POLAT</w:t>
            </w:r>
          </w:p>
        </w:tc>
        <w:tc>
          <w:tcPr>
            <w:tcW w:w="1587" w:type="dxa"/>
            <w:vMerge w:val="restart"/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vMerge w:val="restart"/>
          </w:tcPr>
          <w:p w:rsidR="005720F9" w:rsidRDefault="0097246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-Harcama birimlerden gelen ödeme emri belgelerinin ve eklerinin tetkik işlemlerini yapmak</w:t>
            </w:r>
          </w:p>
          <w:p w:rsidR="005720F9" w:rsidRDefault="0097246A">
            <w:pPr>
              <w:pStyle w:val="TableParagraph"/>
              <w:spacing w:before="1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-Günlük olarak ödemeye hazır hale gelen evrakları muhasebe sistemine girmek, hak sahibine ilişkin bilgileri kontrol etmek, zamanında ödemesini </w:t>
            </w:r>
            <w:r>
              <w:rPr>
                <w:spacing w:val="-2"/>
                <w:sz w:val="18"/>
              </w:rPr>
              <w:t>yapmak</w:t>
            </w:r>
          </w:p>
          <w:p w:rsidR="005720F9" w:rsidRDefault="0097246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-Emekli keseneklerini takip etmek, aylık iş ve işlemlerini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gerçekleştirmek</w:t>
            </w:r>
          </w:p>
          <w:p w:rsidR="005720F9" w:rsidRDefault="0097246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-KDV ve Muhtasar beyannamelerini hazırlamak ve </w:t>
            </w:r>
            <w:r>
              <w:rPr>
                <w:spacing w:val="-2"/>
                <w:sz w:val="18"/>
              </w:rPr>
              <w:t>ödemek</w:t>
            </w:r>
          </w:p>
          <w:p w:rsidR="005720F9" w:rsidRDefault="0097246A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-İcra,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Nafaka,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Sendika,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işlemlerinin tahakkuk </w:t>
            </w:r>
            <w:r>
              <w:rPr>
                <w:spacing w:val="-2"/>
                <w:sz w:val="18"/>
              </w:rPr>
              <w:t>kaydını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yapmak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 ilgili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kurumlara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ödemesini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yapmak</w:t>
            </w:r>
          </w:p>
          <w:p w:rsidR="005720F9" w:rsidRDefault="0097246A">
            <w:pPr>
              <w:pStyle w:val="TableParagraph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-Gelirlerin takibini yapmak ve muhasebeleştirme iş ve işlemlerini gerçekleştirmek</w:t>
            </w:r>
          </w:p>
          <w:p w:rsidR="005720F9" w:rsidRDefault="0097246A">
            <w:pPr>
              <w:pStyle w:val="TableParagraph"/>
              <w:spacing w:line="219" w:lineRule="exact"/>
              <w:jc w:val="both"/>
              <w:rPr>
                <w:sz w:val="18"/>
              </w:rPr>
            </w:pPr>
            <w:r>
              <w:rPr>
                <w:sz w:val="18"/>
              </w:rPr>
              <w:t>-Kira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gelirlerini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etmek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kayıtları</w:t>
            </w:r>
            <w:r>
              <w:rPr>
                <w:spacing w:val="-2"/>
                <w:sz w:val="18"/>
              </w:rPr>
              <w:t xml:space="preserve"> yapmak</w:t>
            </w:r>
          </w:p>
          <w:p w:rsidR="005720F9" w:rsidRDefault="0097246A">
            <w:pPr>
              <w:pStyle w:val="TableParagraph"/>
              <w:ind w:right="103"/>
              <w:jc w:val="both"/>
              <w:rPr>
                <w:sz w:val="18"/>
              </w:rPr>
            </w:pPr>
            <w:r>
              <w:rPr>
                <w:sz w:val="18"/>
              </w:rPr>
              <w:t>-Yersiz ödemelerden kaynaklanan kişi borcu kayıtlarıyla ilgili işlemleri gerçekleştirmek</w:t>
            </w:r>
          </w:p>
          <w:p w:rsidR="005720F9" w:rsidRDefault="0097246A">
            <w:pPr>
              <w:pStyle w:val="TableParagraph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-Kişi borcundan doğan alacaklarla ilgili dosya </w:t>
            </w:r>
            <w:r>
              <w:rPr>
                <w:spacing w:val="-2"/>
                <w:sz w:val="18"/>
              </w:rPr>
              <w:t>hazırlamak</w:t>
            </w:r>
          </w:p>
          <w:p w:rsidR="005720F9" w:rsidRDefault="0097246A">
            <w:pPr>
              <w:pStyle w:val="TableParagraph"/>
              <w:spacing w:line="219" w:lineRule="exact"/>
              <w:jc w:val="both"/>
              <w:rPr>
                <w:sz w:val="18"/>
              </w:rPr>
            </w:pPr>
            <w:r>
              <w:rPr>
                <w:sz w:val="18"/>
              </w:rPr>
              <w:t>-Teminat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mektuplarını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takip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etmek,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muhasebe</w:t>
            </w:r>
          </w:p>
          <w:p w:rsidR="005720F9" w:rsidRDefault="0097246A">
            <w:pPr>
              <w:pStyle w:val="TableParagraph"/>
              <w:spacing w:before="1" w:line="219" w:lineRule="exact"/>
              <w:jc w:val="both"/>
              <w:rPr>
                <w:sz w:val="18"/>
              </w:rPr>
            </w:pPr>
            <w:r>
              <w:rPr>
                <w:sz w:val="18"/>
              </w:rPr>
              <w:t>kayıtlarını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yapmak</w:t>
            </w:r>
          </w:p>
          <w:p w:rsidR="005720F9" w:rsidRDefault="0097246A">
            <w:pPr>
              <w:pStyle w:val="TableParagraph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-Bap, Erasmus Hareketlilik, Farabi, Mevlana ve AB hibe projeleri, TÜBİTAK projeleri vb. diğer projelere ait iş ve işlemleri gerçekleştirmek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-Nakit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Tablosunu</w:t>
            </w:r>
            <w:r>
              <w:rPr>
                <w:spacing w:val="-2"/>
                <w:sz w:val="18"/>
              </w:rPr>
              <w:t xml:space="preserve"> hazırlamak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-Taahhüt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kayıtları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muhasebe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kayıtlarını</w:t>
            </w:r>
          </w:p>
          <w:p w:rsidR="005720F9" w:rsidRDefault="0097246A">
            <w:pPr>
              <w:pStyle w:val="TableParagraph"/>
              <w:spacing w:before="2"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yapmak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-Kesin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Hesap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Raporlarını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hazırlamak</w:t>
            </w:r>
          </w:p>
          <w:p w:rsidR="005720F9" w:rsidRDefault="0097246A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-Kurumsal</w:t>
            </w:r>
            <w:r>
              <w:rPr>
                <w:spacing w:val="50"/>
                <w:sz w:val="18"/>
              </w:rPr>
              <w:t xml:space="preserve">  </w:t>
            </w:r>
            <w:r>
              <w:rPr>
                <w:sz w:val="18"/>
              </w:rPr>
              <w:t>Mali</w:t>
            </w:r>
            <w:r>
              <w:rPr>
                <w:spacing w:val="51"/>
                <w:sz w:val="18"/>
              </w:rPr>
              <w:t xml:space="preserve">  </w:t>
            </w:r>
            <w:r>
              <w:rPr>
                <w:sz w:val="18"/>
              </w:rPr>
              <w:t>Durum</w:t>
            </w:r>
            <w:r>
              <w:rPr>
                <w:spacing w:val="50"/>
                <w:sz w:val="18"/>
              </w:rPr>
              <w:t xml:space="preserve">  </w:t>
            </w:r>
            <w:r>
              <w:rPr>
                <w:sz w:val="18"/>
              </w:rPr>
              <w:t>Beklentiler</w:t>
            </w:r>
            <w:r>
              <w:rPr>
                <w:spacing w:val="5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Raporunu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hazırlamak</w:t>
            </w:r>
          </w:p>
          <w:p w:rsidR="005720F9" w:rsidRDefault="0097246A">
            <w:pPr>
              <w:pStyle w:val="TableParagraph"/>
              <w:spacing w:before="1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-Yatırım uygulama sonuçlarını izlemek ve Kamu Yatırımları İzleme ve Değerleme Raporlarını </w:t>
            </w:r>
            <w:r>
              <w:rPr>
                <w:spacing w:val="-2"/>
                <w:sz w:val="18"/>
              </w:rPr>
              <w:t>hazırlamak</w:t>
            </w:r>
          </w:p>
          <w:p w:rsidR="005720F9" w:rsidRDefault="0097246A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-Üniversitemiz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%10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limitlerinin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takibini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yapmak</w:t>
            </w:r>
          </w:p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5720F9" w:rsidRDefault="005720F9">
            <w:pPr>
              <w:pStyle w:val="TableParagraph"/>
              <w:spacing w:before="37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-Kurumsal</w:t>
            </w:r>
            <w:r>
              <w:rPr>
                <w:spacing w:val="50"/>
                <w:sz w:val="18"/>
              </w:rPr>
              <w:t xml:space="preserve">  </w:t>
            </w:r>
            <w:r>
              <w:rPr>
                <w:sz w:val="18"/>
              </w:rPr>
              <w:t>Mali</w:t>
            </w:r>
            <w:r>
              <w:rPr>
                <w:spacing w:val="51"/>
                <w:sz w:val="18"/>
              </w:rPr>
              <w:t xml:space="preserve">  </w:t>
            </w:r>
            <w:r>
              <w:rPr>
                <w:sz w:val="18"/>
              </w:rPr>
              <w:t>Durum</w:t>
            </w:r>
            <w:r>
              <w:rPr>
                <w:spacing w:val="50"/>
                <w:sz w:val="18"/>
              </w:rPr>
              <w:t xml:space="preserve">  </w:t>
            </w:r>
            <w:r>
              <w:rPr>
                <w:sz w:val="18"/>
              </w:rPr>
              <w:t>Beklentiler</w:t>
            </w:r>
            <w:r>
              <w:rPr>
                <w:spacing w:val="5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Raporunu</w:t>
            </w:r>
          </w:p>
          <w:p w:rsidR="005720F9" w:rsidRDefault="0097246A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hazırlamak</w:t>
            </w:r>
          </w:p>
          <w:p w:rsidR="005720F9" w:rsidRDefault="0097246A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-Üniversitemiz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%10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limitlerinin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takibini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yapmak</w:t>
            </w:r>
          </w:p>
          <w:p w:rsidR="005720F9" w:rsidRDefault="0097246A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-Taşınır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Kayıt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Yetkililiği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işlemleri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yapmak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-Taşınır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Konsolide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Görevliliği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tüm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işlemleri</w:t>
            </w:r>
          </w:p>
          <w:p w:rsidR="005720F9" w:rsidRDefault="0097246A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yapmak</w:t>
            </w:r>
          </w:p>
        </w:tc>
        <w:tc>
          <w:tcPr>
            <w:tcW w:w="1965" w:type="dxa"/>
            <w:tcBorders>
              <w:bottom w:val="nil"/>
            </w:tcBorders>
          </w:tcPr>
          <w:p w:rsidR="005720F9" w:rsidRDefault="0097246A">
            <w:pPr>
              <w:pStyle w:val="TableParagraph"/>
              <w:spacing w:line="482" w:lineRule="auto"/>
              <w:ind w:right="690"/>
              <w:rPr>
                <w:sz w:val="18"/>
              </w:rPr>
            </w:pPr>
            <w:r>
              <w:rPr>
                <w:sz w:val="18"/>
              </w:rPr>
              <w:t>Genco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PINAR Genco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PINAR</w:t>
            </w:r>
          </w:p>
        </w:tc>
      </w:tr>
      <w:tr w:rsidR="005720F9" w:rsidTr="006B480E">
        <w:trPr>
          <w:trHeight w:val="736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spacing w:before="100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spacing w:before="100"/>
              <w:ind w:left="0"/>
              <w:rPr>
                <w:rFonts w:ascii="Times New Roman"/>
                <w:sz w:val="18"/>
              </w:rPr>
            </w:pPr>
          </w:p>
          <w:p w:rsidR="005720F9" w:rsidRDefault="005A50DC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Fırat MERİÇ</w:t>
            </w:r>
          </w:p>
        </w:tc>
      </w:tr>
      <w:tr w:rsidR="005720F9" w:rsidTr="006B480E">
        <w:trPr>
          <w:trHeight w:val="487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A50DC">
            <w:pPr>
              <w:pStyle w:val="TableParagraph"/>
              <w:spacing w:before="88"/>
              <w:ind w:left="107"/>
              <w:rPr>
                <w:sz w:val="18"/>
              </w:rPr>
            </w:pPr>
            <w:r>
              <w:rPr>
                <w:sz w:val="18"/>
              </w:rPr>
              <w:t>Genco PINAR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88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</w:tr>
      <w:tr w:rsidR="005720F9" w:rsidTr="006B480E">
        <w:trPr>
          <w:trHeight w:val="612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88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A50DC">
            <w:pPr>
              <w:pStyle w:val="TableParagraph"/>
              <w:spacing w:before="88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</w:tr>
      <w:tr w:rsidR="005720F9" w:rsidTr="006B480E">
        <w:trPr>
          <w:trHeight w:val="487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198" w:line="211" w:lineRule="exact"/>
              <w:rPr>
                <w:sz w:val="18"/>
              </w:rPr>
            </w:pPr>
            <w:r>
              <w:rPr>
                <w:sz w:val="18"/>
              </w:rPr>
              <w:t>Genco</w:t>
            </w:r>
            <w:r>
              <w:rPr>
                <w:spacing w:val="-2"/>
                <w:sz w:val="18"/>
              </w:rPr>
              <w:t xml:space="preserve"> PINAR</w:t>
            </w:r>
          </w:p>
        </w:tc>
      </w:tr>
      <w:tr w:rsidR="005720F9" w:rsidTr="006B480E">
        <w:trPr>
          <w:trHeight w:val="237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A50DC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Yunus Emre ESEN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720F9" w:rsidTr="006B480E">
        <w:trPr>
          <w:trHeight w:val="611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A50DC">
            <w:pPr>
              <w:pStyle w:val="TableParagraph"/>
              <w:spacing w:before="197"/>
              <w:ind w:left="107"/>
              <w:rPr>
                <w:sz w:val="18"/>
              </w:rPr>
            </w:pPr>
            <w:r>
              <w:rPr>
                <w:sz w:val="18"/>
              </w:rPr>
              <w:t>Fırat 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Genco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PINAR</w:t>
            </w:r>
          </w:p>
          <w:p w:rsidR="005720F9" w:rsidRDefault="0097246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</w:tr>
      <w:tr w:rsidR="005720F9" w:rsidTr="006B480E">
        <w:trPr>
          <w:trHeight w:val="488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88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</w:tr>
      <w:tr w:rsidR="005720F9" w:rsidTr="006B480E">
        <w:trPr>
          <w:trHeight w:val="363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89" w:line="211" w:lineRule="exact"/>
              <w:rPr>
                <w:sz w:val="18"/>
              </w:rPr>
            </w:pPr>
            <w:r>
              <w:rPr>
                <w:sz w:val="18"/>
              </w:rPr>
              <w:t>Genco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PINAR</w:t>
            </w:r>
          </w:p>
        </w:tc>
      </w:tr>
      <w:tr w:rsidR="005720F9" w:rsidTr="006B480E">
        <w:trPr>
          <w:trHeight w:val="237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A50DC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Ebubekir POLAT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720F9" w:rsidTr="006B480E">
        <w:trPr>
          <w:trHeight w:val="237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Genco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PINAR</w:t>
            </w:r>
          </w:p>
        </w:tc>
      </w:tr>
      <w:tr w:rsidR="005720F9" w:rsidTr="006B480E">
        <w:trPr>
          <w:trHeight w:val="612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MERİÇ</w:t>
            </w:r>
            <w:r w:rsidR="00937BF4">
              <w:rPr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>Yunus</w:t>
            </w:r>
          </w:p>
          <w:p w:rsidR="005720F9" w:rsidRDefault="0097246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PINAR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720F9" w:rsidTr="006B480E">
        <w:trPr>
          <w:trHeight w:val="361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88" w:line="211" w:lineRule="exact"/>
              <w:rPr>
                <w:sz w:val="18"/>
              </w:rPr>
            </w:pPr>
            <w:r>
              <w:rPr>
                <w:sz w:val="18"/>
              </w:rPr>
              <w:t>Genco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PINAR</w:t>
            </w:r>
          </w:p>
        </w:tc>
      </w:tr>
      <w:tr w:rsidR="005720F9" w:rsidTr="006B480E">
        <w:trPr>
          <w:trHeight w:val="237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720F9" w:rsidTr="006B480E">
        <w:trPr>
          <w:trHeight w:val="862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97246A" w:rsidP="005A50DC">
            <w:pPr>
              <w:pStyle w:val="TableParagraph"/>
              <w:spacing w:before="197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 w:rsidR="005A50DC">
              <w:rPr>
                <w:sz w:val="18"/>
              </w:rPr>
              <w:t>MERİÇ</w:t>
            </w:r>
            <w:r>
              <w:rPr>
                <w:spacing w:val="65"/>
                <w:w w:val="150"/>
                <w:sz w:val="18"/>
              </w:rPr>
              <w:t xml:space="preserve"> </w:t>
            </w:r>
          </w:p>
          <w:p w:rsidR="005720F9" w:rsidRDefault="0097246A">
            <w:pPr>
              <w:pStyle w:val="TableParagraph"/>
              <w:tabs>
                <w:tab w:val="left" w:pos="1210"/>
              </w:tabs>
              <w:ind w:right="95"/>
              <w:rPr>
                <w:sz w:val="18"/>
              </w:rPr>
            </w:pPr>
            <w:r>
              <w:rPr>
                <w:spacing w:val="-4"/>
                <w:sz w:val="18"/>
              </w:rPr>
              <w:t>Genco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PINAR</w:t>
            </w:r>
          </w:p>
        </w:tc>
      </w:tr>
      <w:tr w:rsidR="005720F9" w:rsidTr="006B480E">
        <w:trPr>
          <w:trHeight w:val="612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88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A50DC">
            <w:pPr>
              <w:pStyle w:val="TableParagraph"/>
              <w:spacing w:before="80" w:line="220" w:lineRule="atLeast"/>
              <w:ind w:right="563"/>
              <w:rPr>
                <w:sz w:val="18"/>
              </w:rPr>
            </w:pPr>
            <w:r>
              <w:rPr>
                <w:sz w:val="18"/>
              </w:rPr>
              <w:t>Genco PINAR</w:t>
            </w:r>
          </w:p>
        </w:tc>
      </w:tr>
      <w:tr w:rsidR="005720F9" w:rsidTr="006B480E">
        <w:trPr>
          <w:trHeight w:val="736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97246A" w:rsidP="005A50DC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Fırat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MERİÇ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720F9" w:rsidTr="006B480E">
        <w:trPr>
          <w:trHeight w:val="736"/>
        </w:trPr>
        <w:tc>
          <w:tcPr>
            <w:tcW w:w="3120" w:type="dxa"/>
            <w:tcBorders>
              <w:top w:val="nil"/>
              <w:bottom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720F9" w:rsidRDefault="0097246A">
            <w:pPr>
              <w:pStyle w:val="TableParagraph"/>
              <w:spacing w:before="197"/>
              <w:rPr>
                <w:sz w:val="18"/>
              </w:rPr>
            </w:pPr>
            <w:r>
              <w:rPr>
                <w:sz w:val="18"/>
              </w:rPr>
              <w:t>Neval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AZAK</w:t>
            </w:r>
          </w:p>
        </w:tc>
      </w:tr>
      <w:tr w:rsidR="005720F9" w:rsidTr="006B480E">
        <w:trPr>
          <w:trHeight w:val="4346"/>
        </w:trPr>
        <w:tc>
          <w:tcPr>
            <w:tcW w:w="3120" w:type="dxa"/>
            <w:tcBorders>
              <w:top w:val="nil"/>
            </w:tcBorders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5720F9" w:rsidRDefault="005720F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 w:rsidR="005720F9" w:rsidRDefault="005720F9" w:rsidP="005A50DC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5720F9" w:rsidRDefault="005A50DC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Ferdi HAYKIR</w:t>
            </w:r>
          </w:p>
        </w:tc>
      </w:tr>
      <w:tr w:rsidR="005720F9" w:rsidTr="006B480E">
        <w:trPr>
          <w:trHeight w:val="632"/>
        </w:trPr>
        <w:tc>
          <w:tcPr>
            <w:tcW w:w="10632" w:type="dxa"/>
            <w:gridSpan w:val="4"/>
            <w:shd w:val="clear" w:color="auto" w:fill="D99493"/>
          </w:tcPr>
          <w:p w:rsidR="005720F9" w:rsidRDefault="0097246A">
            <w:pPr>
              <w:pStyle w:val="TableParagraph"/>
              <w:spacing w:before="2"/>
              <w:ind w:left="428" w:right="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STRATEJİK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PLANLAMA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ŞUBE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MÜDÜRLÜĞÜ</w:t>
            </w:r>
          </w:p>
        </w:tc>
      </w:tr>
      <w:tr w:rsidR="005720F9" w:rsidTr="006B480E">
        <w:trPr>
          <w:trHeight w:val="3493"/>
        </w:trPr>
        <w:tc>
          <w:tcPr>
            <w:tcW w:w="3120" w:type="dxa"/>
          </w:tcPr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20"/>
              </w:rPr>
            </w:pPr>
          </w:p>
          <w:p w:rsidR="005720F9" w:rsidRDefault="005A50D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Yunus Emre ESEN</w:t>
            </w:r>
          </w:p>
        </w:tc>
        <w:tc>
          <w:tcPr>
            <w:tcW w:w="1587" w:type="dxa"/>
          </w:tcPr>
          <w:p w:rsidR="005720F9" w:rsidRDefault="005720F9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5720F9" w:rsidRDefault="0097246A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M.H.U</w:t>
            </w:r>
            <w:r w:rsidR="005A50DC">
              <w:rPr>
                <w:spacing w:val="-2"/>
              </w:rPr>
              <w:t>.Y</w:t>
            </w:r>
            <w:r>
              <w:rPr>
                <w:spacing w:val="-2"/>
              </w:rPr>
              <w:t>.</w:t>
            </w:r>
          </w:p>
        </w:tc>
        <w:tc>
          <w:tcPr>
            <w:tcW w:w="3960" w:type="dxa"/>
          </w:tcPr>
          <w:p w:rsidR="005720F9" w:rsidRDefault="0097246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-İdarenin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stratejik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planlama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çalışmalarına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yönelik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bir hazırlık programı oluşturmak ve stratejik planlama çalışmalarını koordine etmek.</w:t>
            </w:r>
          </w:p>
          <w:p w:rsidR="005720F9" w:rsidRDefault="005720F9">
            <w:pPr>
              <w:pStyle w:val="TableParagraph"/>
              <w:spacing w:before="13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-Uygulanmakta olan stratejik planla ilgili 6 aylık ve yıllık hazırlanması gereken raporları hazırlamak ve rektöre bilgi vermek.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-İdarenin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stratejik plan hazırlıklarını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koordine etmek ve sonuçlarının konsolide edilmesi çalışmalarını </w:t>
            </w:r>
            <w:r>
              <w:rPr>
                <w:spacing w:val="-2"/>
                <w:sz w:val="18"/>
              </w:rPr>
              <w:t>yürütmek.</w:t>
            </w:r>
          </w:p>
          <w:p w:rsidR="005720F9" w:rsidRDefault="0097246A">
            <w:pPr>
              <w:pStyle w:val="TableParagraph"/>
              <w:spacing w:before="200" w:line="220" w:lineRule="atLeast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-Yatırım izleme ve değerlendirme raporunu hazırlayarak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izleyen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yılın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mart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ayı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sonuna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kadar</w:t>
            </w:r>
          </w:p>
        </w:tc>
        <w:tc>
          <w:tcPr>
            <w:tcW w:w="1965" w:type="dxa"/>
          </w:tcPr>
          <w:p w:rsidR="005720F9" w:rsidRDefault="005720F9">
            <w:pPr>
              <w:pStyle w:val="TableParagraph"/>
              <w:spacing w:before="36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Yunus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ESEN Ebubekir POLAT</w:t>
            </w:r>
          </w:p>
        </w:tc>
      </w:tr>
    </w:tbl>
    <w:p w:rsidR="005720F9" w:rsidRDefault="005720F9">
      <w:pPr>
        <w:pStyle w:val="TableParagraph"/>
        <w:rPr>
          <w:sz w:val="18"/>
        </w:rPr>
        <w:sectPr w:rsidR="005720F9">
          <w:pgSz w:w="11910" w:h="16840"/>
          <w:pgMar w:top="960" w:right="566" w:bottom="969" w:left="566" w:header="708" w:footer="708" w:gutter="0"/>
          <w:cols w:space="708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622"/>
        <w:gridCol w:w="4047"/>
        <w:gridCol w:w="1635"/>
      </w:tblGrid>
      <w:tr w:rsidR="005720F9" w:rsidTr="006B480E">
        <w:trPr>
          <w:trHeight w:val="1840"/>
        </w:trPr>
        <w:tc>
          <w:tcPr>
            <w:tcW w:w="3186" w:type="dxa"/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2" w:type="dxa"/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47" w:type="dxa"/>
          </w:tcPr>
          <w:p w:rsidR="005720F9" w:rsidRDefault="0097246A">
            <w:pPr>
              <w:pStyle w:val="TableParagraph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Sayıştay’a, Maliye Bakanlığına ve Kalkınma Bakanlığına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göndermek.</w:t>
            </w:r>
          </w:p>
          <w:p w:rsidR="005720F9" w:rsidRDefault="005720F9">
            <w:pPr>
              <w:pStyle w:val="TableParagraph"/>
              <w:spacing w:before="12"/>
              <w:ind w:left="0"/>
              <w:rPr>
                <w:rFonts w:ascii="Times New Roman"/>
                <w:sz w:val="18"/>
              </w:rPr>
            </w:pPr>
          </w:p>
          <w:p w:rsidR="005720F9" w:rsidRDefault="0097246A">
            <w:pPr>
              <w:pStyle w:val="TableParagraph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-Üniversitenin Kurumsal Mali Durum ve Beklentiler Raporunu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yıl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Temmuz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ayı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içerisinde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hazırlayarak ilgili yerlere göndererek kamuoyuna duyurmak.</w:t>
            </w:r>
          </w:p>
        </w:tc>
        <w:tc>
          <w:tcPr>
            <w:tcW w:w="1635" w:type="dxa"/>
          </w:tcPr>
          <w:p w:rsidR="005720F9" w:rsidRDefault="005720F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720F9" w:rsidRDefault="0097246A">
      <w:pPr>
        <w:pStyle w:val="GvdeMetni"/>
      </w:pPr>
      <w:r>
        <w:t>*</w:t>
      </w:r>
      <w:r>
        <w:rPr>
          <w:spacing w:val="-2"/>
        </w:rPr>
        <w:t xml:space="preserve"> </w:t>
      </w:r>
      <w:r>
        <w:t>Kadro</w:t>
      </w:r>
      <w:r>
        <w:rPr>
          <w:spacing w:val="-2"/>
        </w:rPr>
        <w:t xml:space="preserve"> </w:t>
      </w:r>
      <w:r>
        <w:t>Unvanına</w:t>
      </w:r>
      <w:r>
        <w:rPr>
          <w:spacing w:val="-2"/>
        </w:rPr>
        <w:t xml:space="preserve"> </w:t>
      </w:r>
      <w:r>
        <w:t>bağlı</w:t>
      </w:r>
      <w:r>
        <w:rPr>
          <w:spacing w:val="-2"/>
        </w:rPr>
        <w:t xml:space="preserve"> </w:t>
      </w:r>
      <w:r>
        <w:t>olmadan</w:t>
      </w:r>
      <w:r>
        <w:rPr>
          <w:spacing w:val="-1"/>
        </w:rPr>
        <w:t xml:space="preserve"> </w:t>
      </w:r>
      <w:r>
        <w:t>yaptığı</w:t>
      </w:r>
      <w:r>
        <w:rPr>
          <w:spacing w:val="-3"/>
        </w:rPr>
        <w:t xml:space="preserve"> </w:t>
      </w:r>
      <w:r>
        <w:t>görevler</w:t>
      </w:r>
      <w:r>
        <w:rPr>
          <w:spacing w:val="-2"/>
        </w:rPr>
        <w:t xml:space="preserve"> yazılacaktır.</w:t>
      </w:r>
    </w:p>
    <w:p w:rsidR="005720F9" w:rsidRDefault="0097246A">
      <w:pPr>
        <w:pStyle w:val="GvdeMetni"/>
        <w:spacing w:before="33" w:line="276" w:lineRule="auto"/>
        <w:ind w:right="338"/>
      </w:pPr>
      <w:r>
        <w:t>** Görev tanımı yapılan personelin herhangi bir nedenle (kanuni izin, geçici görev vb.) görevinde olmadığı durumlarda</w:t>
      </w:r>
      <w:r>
        <w:rPr>
          <w:spacing w:val="40"/>
        </w:rPr>
        <w:t xml:space="preserve"> </w:t>
      </w:r>
      <w:r>
        <w:t>görevlerini yerine getirecek kişilerin adı yazılacaktır.</w:t>
      </w:r>
    </w:p>
    <w:sectPr w:rsidR="005720F9">
      <w:type w:val="continuous"/>
      <w:pgSz w:w="11910" w:h="16840"/>
      <w:pgMar w:top="960" w:right="566" w:bottom="28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BF4" w:rsidRDefault="00937BF4" w:rsidP="00937BF4">
      <w:r>
        <w:separator/>
      </w:r>
    </w:p>
  </w:endnote>
  <w:endnote w:type="continuationSeparator" w:id="0">
    <w:p w:rsidR="00937BF4" w:rsidRDefault="00937BF4" w:rsidP="0093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BF4" w:rsidRDefault="00937BF4" w:rsidP="00937BF4">
      <w:r>
        <w:separator/>
      </w:r>
    </w:p>
  </w:footnote>
  <w:footnote w:type="continuationSeparator" w:id="0">
    <w:p w:rsidR="00937BF4" w:rsidRDefault="00937BF4" w:rsidP="0093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6310"/>
    <w:multiLevelType w:val="multilevel"/>
    <w:tmpl w:val="6196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4383D"/>
    <w:multiLevelType w:val="multilevel"/>
    <w:tmpl w:val="6C4A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0121A"/>
    <w:multiLevelType w:val="hybridMultilevel"/>
    <w:tmpl w:val="83FCEA88"/>
    <w:lvl w:ilvl="0" w:tplc="27D453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9C1DD2"/>
    <w:multiLevelType w:val="multilevel"/>
    <w:tmpl w:val="77E0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F9"/>
    <w:rsid w:val="003B15AA"/>
    <w:rsid w:val="00405E69"/>
    <w:rsid w:val="004C524C"/>
    <w:rsid w:val="005720F9"/>
    <w:rsid w:val="005A50DC"/>
    <w:rsid w:val="006B480E"/>
    <w:rsid w:val="00884FA4"/>
    <w:rsid w:val="008E3E74"/>
    <w:rsid w:val="00937BF4"/>
    <w:rsid w:val="0097246A"/>
    <w:rsid w:val="00BE651A"/>
    <w:rsid w:val="00C04DEB"/>
    <w:rsid w:val="00C679D9"/>
    <w:rsid w:val="00D42E3D"/>
    <w:rsid w:val="00F5266D"/>
    <w:rsid w:val="00F9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45FA09"/>
  <w15:docId w15:val="{2F3BA325-7308-4BE4-8887-6670A8D2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4"/>
      <w:ind w:left="850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stBilgi">
    <w:name w:val="header"/>
    <w:basedOn w:val="Normal"/>
    <w:link w:val="stBilgiChar"/>
    <w:uiPriority w:val="99"/>
    <w:unhideWhenUsed/>
    <w:rsid w:val="00937B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37BF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37B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37BF4"/>
    <w:rPr>
      <w:rFonts w:ascii="Calibri" w:eastAsia="Calibri" w:hAnsi="Calibri" w:cs="Calibri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5E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5E69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A709E-A7F7-4B45-84C9-E53D4E60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SEVGİ</dc:creator>
  <cp:lastModifiedBy>pc</cp:lastModifiedBy>
  <cp:revision>6</cp:revision>
  <cp:lastPrinted>2026-03-09T07:45:00Z</cp:lastPrinted>
  <dcterms:created xsi:type="dcterms:W3CDTF">2026-03-09T08:44:00Z</dcterms:created>
  <dcterms:modified xsi:type="dcterms:W3CDTF">2026-03-10T06:54:00Z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Microsoft 365 için</vt:lpwstr>
  </property>
</Properties>
</file>